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C647" w14:textId="37BE8254" w:rsidR="00D86B53" w:rsidRPr="005E6E14" w:rsidRDefault="00670580">
      <w:pPr>
        <w:rPr>
          <w:b/>
          <w:bCs/>
          <w:u w:val="single"/>
        </w:rPr>
      </w:pPr>
      <w:r w:rsidRPr="005E6E14">
        <w:rPr>
          <w:b/>
          <w:bCs/>
          <w:u w:val="single"/>
        </w:rPr>
        <w:t xml:space="preserve">PLAN </w:t>
      </w:r>
      <w:r w:rsidR="006046ED">
        <w:rPr>
          <w:b/>
          <w:bCs/>
          <w:u w:val="single"/>
        </w:rPr>
        <w:t>AND/</w:t>
      </w:r>
      <w:r w:rsidRPr="005E6E14">
        <w:rPr>
          <w:b/>
          <w:bCs/>
          <w:u w:val="single"/>
        </w:rPr>
        <w:t>OR APPLICATION FOR THE WAIVER TO THE PUBLIC</w:t>
      </w:r>
    </w:p>
    <w:p w14:paraId="30487974" w14:textId="66C9E87A" w:rsidR="00670580" w:rsidRPr="004B7A26" w:rsidRDefault="00251ED4" w:rsidP="004B7A26">
      <w:pPr>
        <w:spacing w:after="0" w:line="240" w:lineRule="auto"/>
        <w:rPr>
          <w:rFonts w:eastAsia="Times New Roman" w:cstheme="minorHAnsi"/>
          <w:color w:val="333333"/>
        </w:rPr>
      </w:pPr>
      <w:r>
        <w:rPr>
          <w:rFonts w:eastAsia="Times New Roman" w:cstheme="minorHAnsi"/>
          <w:color w:val="333333"/>
        </w:rPr>
        <w:t>Rutherford Winans Academy</w:t>
      </w:r>
    </w:p>
    <w:p w14:paraId="29378A09" w14:textId="2C5E37DC" w:rsidR="005C57B9" w:rsidRPr="004B7A26" w:rsidRDefault="005C57B9" w:rsidP="004B7A26">
      <w:pPr>
        <w:spacing w:after="0" w:line="240" w:lineRule="auto"/>
        <w:rPr>
          <w:rFonts w:eastAsia="Times New Roman" w:cstheme="minorHAnsi"/>
          <w:color w:val="333333"/>
        </w:rPr>
      </w:pPr>
      <w:r w:rsidRPr="004B7A26">
        <w:rPr>
          <w:rFonts w:eastAsia="Times New Roman" w:cstheme="minorHAnsi"/>
          <w:color w:val="333333"/>
        </w:rPr>
        <w:t>S</w:t>
      </w:r>
      <w:r w:rsidRPr="00481AFC">
        <w:rPr>
          <w:rFonts w:eastAsia="Times New Roman" w:cstheme="minorHAnsi"/>
          <w:color w:val="333333"/>
        </w:rPr>
        <w:t>chool year this waiver will begin</w:t>
      </w:r>
      <w:r w:rsidRPr="004B7A26">
        <w:rPr>
          <w:rFonts w:eastAsia="Times New Roman" w:cstheme="minorHAnsi"/>
          <w:color w:val="333333"/>
        </w:rPr>
        <w:t xml:space="preserve"> 2022-202</w:t>
      </w:r>
      <w:r w:rsidR="004B7A26" w:rsidRPr="004B7A26">
        <w:rPr>
          <w:rFonts w:eastAsia="Times New Roman" w:cstheme="minorHAnsi"/>
          <w:color w:val="333333"/>
        </w:rPr>
        <w:t>3</w:t>
      </w:r>
    </w:p>
    <w:p w14:paraId="3591B77B" w14:textId="77777777" w:rsidR="004B7A26" w:rsidRPr="004B7A26" w:rsidRDefault="004B7A26" w:rsidP="004B7A26">
      <w:pPr>
        <w:spacing w:after="0" w:line="240" w:lineRule="auto"/>
        <w:rPr>
          <w:rFonts w:cstheme="minorHAnsi"/>
        </w:rPr>
      </w:pPr>
    </w:p>
    <w:p w14:paraId="57EC0AFA" w14:textId="77777777" w:rsidR="000B2EE0" w:rsidRPr="000B2EE0" w:rsidRDefault="00DF6D42" w:rsidP="004738E0">
      <w:pPr>
        <w:pStyle w:val="ListParagraph"/>
        <w:numPr>
          <w:ilvl w:val="0"/>
          <w:numId w:val="3"/>
        </w:numPr>
        <w:rPr>
          <w:rFonts w:eastAsia="Times New Roman" w:cstheme="minorHAnsi"/>
          <w:color w:val="333333"/>
        </w:rPr>
      </w:pPr>
      <w:r w:rsidRPr="004738E0">
        <w:rPr>
          <w:rFonts w:eastAsia="Times New Roman" w:cstheme="minorHAnsi"/>
          <w:color w:val="333333"/>
        </w:rPr>
        <w:t xml:space="preserve">Summer Learning Program </w:t>
      </w:r>
      <w:r w:rsidR="004738E0" w:rsidRPr="004738E0">
        <w:rPr>
          <w:rFonts w:eastAsia="Times New Roman" w:cstheme="minorHAnsi"/>
          <w:color w:val="333333"/>
        </w:rPr>
        <w:t>is</w:t>
      </w:r>
      <w:r w:rsidRPr="004738E0">
        <w:rPr>
          <w:rFonts w:eastAsia="Times New Roman" w:cstheme="minorHAnsi"/>
          <w:color w:val="333333"/>
        </w:rPr>
        <w:t xml:space="preserve"> offer</w:t>
      </w:r>
      <w:r w:rsidR="004738E0" w:rsidRPr="004738E0">
        <w:rPr>
          <w:rFonts w:eastAsia="Times New Roman" w:cstheme="minorHAnsi"/>
          <w:color w:val="333333"/>
        </w:rPr>
        <w:t>ed</w:t>
      </w:r>
      <w:r w:rsidRPr="004738E0">
        <w:rPr>
          <w:rFonts w:eastAsia="Times New Roman" w:cstheme="minorHAnsi"/>
          <w:color w:val="333333"/>
        </w:rPr>
        <w:t xml:space="preserve"> to all students, free of charge, that shortens your summer break to six weeks or fewer</w:t>
      </w:r>
      <w:r w:rsidR="004738E0" w:rsidRPr="004738E0">
        <w:rPr>
          <w:rFonts w:eastAsia="Times New Roman" w:cstheme="minorHAnsi"/>
          <w:color w:val="333333"/>
        </w:rPr>
        <w:t>.</w:t>
      </w:r>
      <w:r w:rsidR="000B2EE0" w:rsidRPr="000B2EE0">
        <w:rPr>
          <w:rFonts w:ascii="Roboto" w:eastAsia="Times New Roman" w:hAnsi="Roboto" w:cs="Times New Roman"/>
          <w:color w:val="333333"/>
          <w:sz w:val="24"/>
          <w:szCs w:val="24"/>
        </w:rPr>
        <w:t xml:space="preserve"> </w:t>
      </w:r>
    </w:p>
    <w:p w14:paraId="03B9627F" w14:textId="5E6DA2C4" w:rsidR="008D4935" w:rsidRDefault="000B2EE0" w:rsidP="008D4935">
      <w:pPr>
        <w:pStyle w:val="ListParagraph"/>
        <w:numPr>
          <w:ilvl w:val="0"/>
          <w:numId w:val="3"/>
        </w:numPr>
        <w:rPr>
          <w:rFonts w:eastAsia="Times New Roman" w:cstheme="minorHAnsi"/>
          <w:color w:val="333333"/>
        </w:rPr>
      </w:pPr>
      <w:r w:rsidRPr="00481AFC">
        <w:rPr>
          <w:rFonts w:eastAsia="Times New Roman" w:cstheme="minorHAnsi"/>
          <w:color w:val="333333"/>
        </w:rPr>
        <w:t xml:space="preserve">Our summer learning program has been advertised to all students and parents by staff making phone </w:t>
      </w:r>
      <w:r w:rsidR="00875807" w:rsidRPr="00481AFC">
        <w:rPr>
          <w:rFonts w:eastAsia="Times New Roman" w:cstheme="minorHAnsi"/>
          <w:color w:val="333333"/>
        </w:rPr>
        <w:t>calls,</w:t>
      </w:r>
      <w:r w:rsidRPr="00481AFC">
        <w:rPr>
          <w:rFonts w:eastAsia="Times New Roman" w:cstheme="minorHAnsi"/>
          <w:color w:val="333333"/>
        </w:rPr>
        <w:t xml:space="preserve"> sending letters home to parents, school postings, in person, emails, and school messages</w:t>
      </w:r>
      <w:r w:rsidR="00BE7BCB" w:rsidRPr="00BE7BCB">
        <w:rPr>
          <w:rFonts w:ascii="Roboto" w:eastAsia="Times New Roman" w:hAnsi="Roboto" w:cs="Times New Roman"/>
          <w:color w:val="333333"/>
          <w:sz w:val="24"/>
          <w:szCs w:val="24"/>
        </w:rPr>
        <w:t xml:space="preserve"> </w:t>
      </w:r>
      <w:r w:rsidR="00BE7BCB" w:rsidRPr="00481AFC">
        <w:rPr>
          <w:rFonts w:eastAsia="Times New Roman" w:cstheme="minorHAnsi"/>
          <w:color w:val="333333"/>
        </w:rPr>
        <w:t>through our Student Information System.</w:t>
      </w:r>
    </w:p>
    <w:p w14:paraId="44F212BC" w14:textId="77777777" w:rsidR="00875807" w:rsidRPr="005E6E14" w:rsidRDefault="008D4935" w:rsidP="006B030E">
      <w:pPr>
        <w:pStyle w:val="ListParagraph"/>
        <w:numPr>
          <w:ilvl w:val="0"/>
          <w:numId w:val="3"/>
        </w:numPr>
        <w:rPr>
          <w:rFonts w:eastAsia="Times New Roman" w:cstheme="minorHAnsi"/>
          <w:color w:val="333333"/>
        </w:rPr>
      </w:pPr>
      <w:r w:rsidRPr="005E6E14">
        <w:rPr>
          <w:rFonts w:eastAsia="Times New Roman" w:cstheme="minorHAnsi"/>
          <w:color w:val="333333"/>
        </w:rPr>
        <w:t>The 4-week summer program shortens the summer break to six weeks or fewer.</w:t>
      </w:r>
    </w:p>
    <w:p w14:paraId="23C82F73" w14:textId="7D3B37F6" w:rsidR="006B030E" w:rsidRPr="00C04A8E" w:rsidRDefault="006B030E" w:rsidP="006B030E">
      <w:pPr>
        <w:pStyle w:val="ListParagraph"/>
        <w:numPr>
          <w:ilvl w:val="0"/>
          <w:numId w:val="3"/>
        </w:numPr>
        <w:rPr>
          <w:rFonts w:eastAsia="Times New Roman" w:cstheme="minorHAnsi"/>
          <w:color w:val="333333"/>
          <w:sz w:val="20"/>
          <w:szCs w:val="20"/>
        </w:rPr>
      </w:pPr>
      <w:r w:rsidRPr="006B030E">
        <w:rPr>
          <w:rFonts w:eastAsia="Times New Roman" w:cstheme="minorHAnsi"/>
          <w:color w:val="333333"/>
        </w:rPr>
        <w:t xml:space="preserve">Students will have access to targeted instruction in a 1:15 teacher ratio; intervention and acceleration programs both in school and at home using the following programs: IXL which is our MATH and ELA intervention tool fully aligned to students NWEA scores. Students </w:t>
      </w:r>
      <w:proofErr w:type="gramStart"/>
      <w:r w:rsidRPr="006B030E">
        <w:rPr>
          <w:rFonts w:eastAsia="Times New Roman" w:cstheme="minorHAnsi"/>
          <w:color w:val="333333"/>
        </w:rPr>
        <w:t>are able to</w:t>
      </w:r>
      <w:proofErr w:type="gramEnd"/>
      <w:r w:rsidRPr="006B030E">
        <w:rPr>
          <w:rFonts w:eastAsia="Times New Roman" w:cstheme="minorHAnsi"/>
          <w:color w:val="333333"/>
        </w:rPr>
        <w:t xml:space="preserve"> work specifically on their individual needs via learning plans developed in IXL. Exact Path also a </w:t>
      </w:r>
      <w:r w:rsidR="00875807" w:rsidRPr="006B030E">
        <w:rPr>
          <w:rFonts w:eastAsia="Times New Roman" w:cstheme="minorHAnsi"/>
          <w:color w:val="333333"/>
        </w:rPr>
        <w:t>self-paced</w:t>
      </w:r>
      <w:r w:rsidRPr="006B030E">
        <w:rPr>
          <w:rFonts w:eastAsia="Times New Roman" w:cstheme="minorHAnsi"/>
          <w:color w:val="333333"/>
        </w:rPr>
        <w:t xml:space="preserve"> intervention tool that gives students specialized instruction in MATH and ELA. RAZ </w:t>
      </w:r>
      <w:r w:rsidR="00875807" w:rsidRPr="006B030E">
        <w:rPr>
          <w:rFonts w:eastAsia="Times New Roman" w:cstheme="minorHAnsi"/>
          <w:color w:val="333333"/>
        </w:rPr>
        <w:t>Kids</w:t>
      </w:r>
      <w:r w:rsidRPr="006B030E">
        <w:rPr>
          <w:rFonts w:eastAsia="Times New Roman" w:cstheme="minorHAnsi"/>
          <w:color w:val="333333"/>
        </w:rPr>
        <w:t xml:space="preserve"> provides students with access to reading resources, read allows, and guided reading opportunities.</w:t>
      </w:r>
      <w:r w:rsidR="00583B8F">
        <w:rPr>
          <w:rFonts w:eastAsia="Times New Roman" w:cstheme="minorHAnsi"/>
          <w:color w:val="333333"/>
        </w:rPr>
        <w:t xml:space="preserve">  </w:t>
      </w:r>
    </w:p>
    <w:p w14:paraId="63DEC3F6" w14:textId="00D9B3F3" w:rsidR="00C04A8E" w:rsidRPr="00C04A8E" w:rsidRDefault="00C04A8E" w:rsidP="00C04A8E">
      <w:pPr>
        <w:ind w:left="360"/>
        <w:rPr>
          <w:rFonts w:eastAsia="Times New Roman" w:cstheme="minorHAnsi"/>
          <w:b/>
          <w:bCs/>
          <w:color w:val="333333"/>
        </w:rPr>
      </w:pPr>
      <w:r w:rsidRPr="00C04A8E">
        <w:rPr>
          <w:rFonts w:eastAsia="Times New Roman" w:cstheme="minorHAnsi"/>
          <w:b/>
          <w:bCs/>
          <w:color w:val="333333"/>
        </w:rPr>
        <w:t>Goals for the Summer Learning Program:</w:t>
      </w:r>
    </w:p>
    <w:p w14:paraId="70FA85D4" w14:textId="0C8140E3" w:rsidR="00391DC7" w:rsidRPr="00C04A8E" w:rsidRDefault="00730F0B" w:rsidP="00B6267A">
      <w:pPr>
        <w:ind w:left="360"/>
        <w:rPr>
          <w:rFonts w:ascii="Roboto" w:eastAsia="Times New Roman" w:hAnsi="Roboto" w:cs="Times New Roman"/>
          <w:color w:val="333333"/>
          <w:sz w:val="24"/>
          <w:szCs w:val="24"/>
        </w:rPr>
      </w:pPr>
      <w:r>
        <w:rPr>
          <w:rFonts w:ascii="Roboto" w:eastAsia="Times New Roman" w:hAnsi="Roboto" w:cs="Times New Roman"/>
          <w:color w:val="333333"/>
          <w:sz w:val="24"/>
          <w:szCs w:val="24"/>
        </w:rPr>
        <w:t>G</w:t>
      </w:r>
      <w:r w:rsidR="005E6E14" w:rsidRPr="00C04A8E">
        <w:rPr>
          <w:rFonts w:ascii="Roboto" w:eastAsia="Times New Roman" w:hAnsi="Roboto" w:cs="Times New Roman"/>
          <w:color w:val="333333"/>
          <w:sz w:val="24"/>
          <w:szCs w:val="24"/>
        </w:rPr>
        <w:t xml:space="preserve">oal </w:t>
      </w:r>
      <w:r>
        <w:rPr>
          <w:rFonts w:ascii="Roboto" w:eastAsia="Times New Roman" w:hAnsi="Roboto" w:cs="Times New Roman"/>
          <w:color w:val="333333"/>
          <w:sz w:val="24"/>
          <w:szCs w:val="24"/>
        </w:rPr>
        <w:t># 1 T</w:t>
      </w:r>
      <w:r w:rsidR="005E6E14" w:rsidRPr="00C04A8E">
        <w:rPr>
          <w:rFonts w:ascii="Roboto" w:eastAsia="Times New Roman" w:hAnsi="Roboto" w:cs="Times New Roman"/>
          <w:color w:val="333333"/>
          <w:sz w:val="24"/>
          <w:szCs w:val="24"/>
        </w:rPr>
        <w:t>o embed into the summer learning targets for all students to work on their individualized learning plans one-on-one and small groups</w:t>
      </w:r>
      <w:r w:rsidR="005E6E14" w:rsidRPr="00C04A8E">
        <w:rPr>
          <w:rFonts w:ascii="Roboto" w:eastAsia="Times New Roman" w:hAnsi="Roboto" w:cs="Times New Roman"/>
          <w:color w:val="333333"/>
          <w:sz w:val="24"/>
          <w:szCs w:val="24"/>
        </w:rPr>
        <w:br/>
      </w:r>
      <w:r w:rsidR="005E6E14" w:rsidRPr="00C04A8E">
        <w:rPr>
          <w:rFonts w:ascii="Roboto" w:eastAsia="Times New Roman" w:hAnsi="Roboto" w:cs="Times New Roman"/>
          <w:color w:val="333333"/>
          <w:sz w:val="24"/>
          <w:szCs w:val="24"/>
        </w:rPr>
        <w:br/>
      </w:r>
      <w:r>
        <w:rPr>
          <w:rFonts w:ascii="Roboto" w:eastAsia="Times New Roman" w:hAnsi="Roboto" w:cs="Times New Roman"/>
          <w:color w:val="333333"/>
          <w:sz w:val="24"/>
          <w:szCs w:val="24"/>
        </w:rPr>
        <w:t>G</w:t>
      </w:r>
      <w:r w:rsidRPr="00C04A8E">
        <w:rPr>
          <w:rFonts w:ascii="Roboto" w:eastAsia="Times New Roman" w:hAnsi="Roboto" w:cs="Times New Roman"/>
          <w:color w:val="333333"/>
          <w:sz w:val="24"/>
          <w:szCs w:val="24"/>
        </w:rPr>
        <w:t xml:space="preserve">oal </w:t>
      </w:r>
      <w:r>
        <w:rPr>
          <w:rFonts w:ascii="Roboto" w:eastAsia="Times New Roman" w:hAnsi="Roboto" w:cs="Times New Roman"/>
          <w:color w:val="333333"/>
          <w:sz w:val="24"/>
          <w:szCs w:val="24"/>
        </w:rPr>
        <w:t xml:space="preserve"># </w:t>
      </w:r>
      <w:r w:rsidR="005E6E14" w:rsidRPr="00C04A8E">
        <w:rPr>
          <w:rFonts w:ascii="Roboto" w:eastAsia="Times New Roman" w:hAnsi="Roboto" w:cs="Times New Roman"/>
          <w:color w:val="333333"/>
          <w:sz w:val="24"/>
          <w:szCs w:val="24"/>
        </w:rPr>
        <w:t xml:space="preserve">2 </w:t>
      </w:r>
      <w:r>
        <w:rPr>
          <w:rFonts w:ascii="Roboto" w:eastAsia="Times New Roman" w:hAnsi="Roboto" w:cs="Times New Roman"/>
          <w:color w:val="333333"/>
          <w:sz w:val="24"/>
          <w:szCs w:val="24"/>
        </w:rPr>
        <w:t>T</w:t>
      </w:r>
      <w:r w:rsidR="005E6E14" w:rsidRPr="00C04A8E">
        <w:rPr>
          <w:rFonts w:ascii="Roboto" w:eastAsia="Times New Roman" w:hAnsi="Roboto" w:cs="Times New Roman"/>
          <w:color w:val="333333"/>
          <w:sz w:val="24"/>
          <w:szCs w:val="24"/>
        </w:rPr>
        <w:t>o close learning gaps that historically poses challenges to our students and hinders their ability to learn greater concepts.</w:t>
      </w:r>
      <w:r w:rsidR="005E6E14" w:rsidRPr="00C04A8E">
        <w:rPr>
          <w:rFonts w:ascii="Roboto" w:eastAsia="Times New Roman" w:hAnsi="Roboto" w:cs="Times New Roman"/>
          <w:color w:val="333333"/>
          <w:sz w:val="24"/>
          <w:szCs w:val="24"/>
        </w:rPr>
        <w:br/>
      </w:r>
      <w:r w:rsidR="005E6E14" w:rsidRPr="00C04A8E">
        <w:rPr>
          <w:rFonts w:ascii="Roboto" w:eastAsia="Times New Roman" w:hAnsi="Roboto" w:cs="Times New Roman"/>
          <w:color w:val="333333"/>
          <w:sz w:val="24"/>
          <w:szCs w:val="24"/>
        </w:rPr>
        <w:br/>
      </w:r>
      <w:r>
        <w:rPr>
          <w:rFonts w:ascii="Roboto" w:eastAsia="Times New Roman" w:hAnsi="Roboto" w:cs="Times New Roman"/>
          <w:color w:val="333333"/>
          <w:sz w:val="24"/>
          <w:szCs w:val="24"/>
        </w:rPr>
        <w:t>G</w:t>
      </w:r>
      <w:r w:rsidRPr="00C04A8E">
        <w:rPr>
          <w:rFonts w:ascii="Roboto" w:eastAsia="Times New Roman" w:hAnsi="Roboto" w:cs="Times New Roman"/>
          <w:color w:val="333333"/>
          <w:sz w:val="24"/>
          <w:szCs w:val="24"/>
        </w:rPr>
        <w:t xml:space="preserve">oal </w:t>
      </w:r>
      <w:r>
        <w:rPr>
          <w:rFonts w:ascii="Roboto" w:eastAsia="Times New Roman" w:hAnsi="Roboto" w:cs="Times New Roman"/>
          <w:color w:val="333333"/>
          <w:sz w:val="24"/>
          <w:szCs w:val="24"/>
        </w:rPr>
        <w:t xml:space="preserve"># </w:t>
      </w:r>
      <w:r w:rsidR="005E6E14" w:rsidRPr="00C04A8E">
        <w:rPr>
          <w:rFonts w:ascii="Roboto" w:eastAsia="Times New Roman" w:hAnsi="Roboto" w:cs="Times New Roman"/>
          <w:color w:val="333333"/>
          <w:sz w:val="24"/>
          <w:szCs w:val="24"/>
        </w:rPr>
        <w:t xml:space="preserve">3 </w:t>
      </w:r>
      <w:r w:rsidR="00B6267A">
        <w:rPr>
          <w:rFonts w:ascii="Roboto" w:eastAsia="Times New Roman" w:hAnsi="Roboto" w:cs="Times New Roman"/>
          <w:color w:val="333333"/>
          <w:sz w:val="24"/>
          <w:szCs w:val="24"/>
        </w:rPr>
        <w:t>B</w:t>
      </w:r>
      <w:r w:rsidR="005E6E14" w:rsidRPr="00C04A8E">
        <w:rPr>
          <w:rFonts w:ascii="Roboto" w:eastAsia="Times New Roman" w:hAnsi="Roboto" w:cs="Times New Roman"/>
          <w:color w:val="333333"/>
          <w:sz w:val="24"/>
          <w:szCs w:val="24"/>
        </w:rPr>
        <w:t xml:space="preserve">uild confidence in our students with small classroom instruction and intervention, that they </w:t>
      </w:r>
      <w:r w:rsidR="0016758D" w:rsidRPr="00C04A8E">
        <w:rPr>
          <w:rFonts w:ascii="Roboto" w:eastAsia="Times New Roman" w:hAnsi="Roboto" w:cs="Times New Roman"/>
          <w:color w:val="333333"/>
          <w:sz w:val="24"/>
          <w:szCs w:val="24"/>
        </w:rPr>
        <w:t>can</w:t>
      </w:r>
      <w:r w:rsidR="005E6E14" w:rsidRPr="00C04A8E">
        <w:rPr>
          <w:rFonts w:ascii="Roboto" w:eastAsia="Times New Roman" w:hAnsi="Roboto" w:cs="Times New Roman"/>
          <w:color w:val="333333"/>
          <w:sz w:val="24"/>
          <w:szCs w:val="24"/>
        </w:rPr>
        <w:t xml:space="preserve"> achieve a level of success on.</w:t>
      </w:r>
      <w:r w:rsidR="005E6E14" w:rsidRPr="00C04A8E">
        <w:rPr>
          <w:rFonts w:ascii="Roboto" w:eastAsia="Times New Roman" w:hAnsi="Roboto" w:cs="Times New Roman"/>
          <w:color w:val="333333"/>
          <w:sz w:val="24"/>
          <w:szCs w:val="24"/>
        </w:rPr>
        <w:br/>
      </w:r>
    </w:p>
    <w:tbl>
      <w:tblPr>
        <w:tblStyle w:val="TableGrid"/>
        <w:tblW w:w="0" w:type="auto"/>
        <w:tblInd w:w="360" w:type="dxa"/>
        <w:tblLook w:val="04A0" w:firstRow="1" w:lastRow="0" w:firstColumn="1" w:lastColumn="0" w:noHBand="0" w:noVBand="1"/>
      </w:tblPr>
      <w:tblGrid>
        <w:gridCol w:w="2990"/>
        <w:gridCol w:w="3009"/>
        <w:gridCol w:w="2991"/>
      </w:tblGrid>
      <w:tr w:rsidR="00391DC7" w14:paraId="294C8C66" w14:textId="77777777" w:rsidTr="0016758D">
        <w:tc>
          <w:tcPr>
            <w:tcW w:w="2990" w:type="dxa"/>
          </w:tcPr>
          <w:p w14:paraId="38CE3C72" w14:textId="25FD91F6"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Kindergarten:</w:t>
            </w:r>
            <w:r w:rsidRPr="00C04A8E">
              <w:rPr>
                <w:rFonts w:ascii="Roboto" w:eastAsia="Times New Roman" w:hAnsi="Roboto" w:cs="Times New Roman"/>
                <w:color w:val="333333"/>
                <w:sz w:val="24"/>
                <w:szCs w:val="24"/>
              </w:rPr>
              <w:t xml:space="preserve"> Numbers identification, Counting, and cardinality; base ten; letter identification; phonological awareness and writing.</w:t>
            </w:r>
            <w:r w:rsidRPr="00C04A8E">
              <w:rPr>
                <w:rFonts w:ascii="Roboto" w:eastAsia="Times New Roman" w:hAnsi="Roboto" w:cs="Times New Roman"/>
                <w:color w:val="333333"/>
                <w:sz w:val="24"/>
                <w:szCs w:val="24"/>
              </w:rPr>
              <w:br/>
            </w:r>
          </w:p>
        </w:tc>
        <w:tc>
          <w:tcPr>
            <w:tcW w:w="3009" w:type="dxa"/>
          </w:tcPr>
          <w:p w14:paraId="5AF1C1C5" w14:textId="02AFBC58"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1st Grade:</w:t>
            </w:r>
            <w:r w:rsidRPr="00C04A8E">
              <w:rPr>
                <w:rFonts w:ascii="Roboto" w:eastAsia="Times New Roman" w:hAnsi="Roboto" w:cs="Times New Roman"/>
                <w:color w:val="333333"/>
                <w:sz w:val="24"/>
                <w:szCs w:val="24"/>
              </w:rPr>
              <w:t xml:space="preserve"> place value, addition, subtraction; active reading strategies, reading fluency reading, comprehension, and writing.</w:t>
            </w:r>
          </w:p>
        </w:tc>
        <w:tc>
          <w:tcPr>
            <w:tcW w:w="2991" w:type="dxa"/>
          </w:tcPr>
          <w:p w14:paraId="07A3930A" w14:textId="5617575F"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2nd Grade:</w:t>
            </w:r>
            <w:r w:rsidRPr="00C04A8E">
              <w:rPr>
                <w:rFonts w:ascii="Roboto" w:eastAsia="Times New Roman" w:hAnsi="Roboto" w:cs="Times New Roman"/>
                <w:color w:val="333333"/>
                <w:sz w:val="24"/>
                <w:szCs w:val="24"/>
              </w:rPr>
              <w:t xml:space="preserve"> Subtraction, place value, multiplication, active reading strategies, writing, and word work.</w:t>
            </w:r>
            <w:r w:rsidRPr="00C04A8E">
              <w:rPr>
                <w:rFonts w:ascii="Roboto" w:eastAsia="Times New Roman" w:hAnsi="Roboto" w:cs="Times New Roman"/>
                <w:color w:val="333333"/>
                <w:sz w:val="24"/>
                <w:szCs w:val="24"/>
              </w:rPr>
              <w:br/>
            </w:r>
          </w:p>
        </w:tc>
      </w:tr>
      <w:tr w:rsidR="00391DC7" w14:paraId="5E6B2EC6" w14:textId="77777777" w:rsidTr="0016758D">
        <w:tc>
          <w:tcPr>
            <w:tcW w:w="2990" w:type="dxa"/>
          </w:tcPr>
          <w:p w14:paraId="78B2ED82" w14:textId="6C185702"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3rd Grade:</w:t>
            </w:r>
            <w:r w:rsidRPr="00C04A8E">
              <w:rPr>
                <w:rFonts w:ascii="Roboto" w:eastAsia="Times New Roman" w:hAnsi="Roboto" w:cs="Times New Roman"/>
                <w:color w:val="333333"/>
                <w:sz w:val="24"/>
                <w:szCs w:val="24"/>
              </w:rPr>
              <w:t xml:space="preserve"> subtraction, multiplication, division, active reading, working with text-dependent questions, and writing</w:t>
            </w:r>
          </w:p>
        </w:tc>
        <w:tc>
          <w:tcPr>
            <w:tcW w:w="3009" w:type="dxa"/>
          </w:tcPr>
          <w:p w14:paraId="034E86DF" w14:textId="4C0BCB6E"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 xml:space="preserve">4th -5th </w:t>
            </w:r>
            <w:r w:rsidR="007C4513">
              <w:rPr>
                <w:rFonts w:ascii="Roboto" w:eastAsia="Times New Roman" w:hAnsi="Roboto" w:cs="Times New Roman"/>
                <w:b/>
                <w:bCs/>
                <w:color w:val="333333"/>
                <w:sz w:val="24"/>
                <w:szCs w:val="24"/>
                <w:u w:val="single"/>
              </w:rPr>
              <w:t>G</w:t>
            </w:r>
            <w:r w:rsidRPr="00C04A8E">
              <w:rPr>
                <w:rFonts w:ascii="Roboto" w:eastAsia="Times New Roman" w:hAnsi="Roboto" w:cs="Times New Roman"/>
                <w:b/>
                <w:bCs/>
                <w:color w:val="333333"/>
                <w:sz w:val="24"/>
                <w:szCs w:val="24"/>
                <w:u w:val="single"/>
              </w:rPr>
              <w:t>rade:</w:t>
            </w:r>
            <w:r w:rsidRPr="00C04A8E">
              <w:rPr>
                <w:rFonts w:ascii="Roboto" w:eastAsia="Times New Roman" w:hAnsi="Roboto" w:cs="Times New Roman"/>
                <w:color w:val="333333"/>
                <w:sz w:val="24"/>
                <w:szCs w:val="24"/>
              </w:rPr>
              <w:t xml:space="preserve"> multiplication, division, fractions, active reading with text-dependent questioning and writing.</w:t>
            </w:r>
            <w:r w:rsidRPr="00C04A8E">
              <w:rPr>
                <w:rFonts w:ascii="Roboto" w:eastAsia="Times New Roman" w:hAnsi="Roboto" w:cs="Times New Roman"/>
                <w:color w:val="333333"/>
                <w:sz w:val="24"/>
                <w:szCs w:val="24"/>
              </w:rPr>
              <w:br/>
            </w:r>
          </w:p>
        </w:tc>
        <w:tc>
          <w:tcPr>
            <w:tcW w:w="2991" w:type="dxa"/>
          </w:tcPr>
          <w:p w14:paraId="7698C930" w14:textId="310B31B2"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 xml:space="preserve">6th-8th </w:t>
            </w:r>
            <w:r w:rsidR="007C4513">
              <w:rPr>
                <w:rFonts w:ascii="Roboto" w:eastAsia="Times New Roman" w:hAnsi="Roboto" w:cs="Times New Roman"/>
                <w:b/>
                <w:bCs/>
                <w:color w:val="333333"/>
                <w:sz w:val="24"/>
                <w:szCs w:val="24"/>
                <w:u w:val="single"/>
              </w:rPr>
              <w:t>G</w:t>
            </w:r>
            <w:r w:rsidRPr="00C04A8E">
              <w:rPr>
                <w:rFonts w:ascii="Roboto" w:eastAsia="Times New Roman" w:hAnsi="Roboto" w:cs="Times New Roman"/>
                <w:b/>
                <w:bCs/>
                <w:color w:val="333333"/>
                <w:sz w:val="24"/>
                <w:szCs w:val="24"/>
                <w:u w:val="single"/>
              </w:rPr>
              <w:t>rade:</w:t>
            </w:r>
            <w:r w:rsidRPr="00C04A8E">
              <w:rPr>
                <w:rFonts w:ascii="Roboto" w:eastAsia="Times New Roman" w:hAnsi="Roboto" w:cs="Times New Roman"/>
                <w:color w:val="333333"/>
                <w:sz w:val="24"/>
                <w:szCs w:val="24"/>
              </w:rPr>
              <w:t xml:space="preserve"> multiplication, division, percentages, word problems, active reading with text-dependent questions, extrapolating information from text, and writing.</w:t>
            </w:r>
          </w:p>
        </w:tc>
      </w:tr>
    </w:tbl>
    <w:p w14:paraId="2138C5BC" w14:textId="77777777" w:rsidR="006046ED" w:rsidRDefault="006046ED" w:rsidP="0016758D">
      <w:pPr>
        <w:rPr>
          <w:rFonts w:ascii="Roboto" w:eastAsia="Times New Roman" w:hAnsi="Roboto" w:cs="Times New Roman"/>
          <w:color w:val="333333"/>
          <w:sz w:val="24"/>
          <w:szCs w:val="24"/>
        </w:rPr>
      </w:pPr>
    </w:p>
    <w:p w14:paraId="06B64FDC" w14:textId="0906485C" w:rsidR="006046ED" w:rsidRPr="001405DF" w:rsidRDefault="00EA30CD" w:rsidP="0016758D">
      <w:pPr>
        <w:rPr>
          <w:rFonts w:eastAsia="Times New Roman" w:cstheme="minorHAnsi"/>
          <w:b/>
          <w:bCs/>
          <w:color w:val="333333"/>
        </w:rPr>
      </w:pPr>
      <w:r w:rsidRPr="001405DF">
        <w:rPr>
          <w:rFonts w:eastAsia="Times New Roman" w:cstheme="minorHAnsi"/>
          <w:b/>
          <w:bCs/>
          <w:color w:val="333333"/>
        </w:rPr>
        <w:t xml:space="preserve">The </w:t>
      </w:r>
      <w:r w:rsidRPr="00481AFC">
        <w:rPr>
          <w:rFonts w:eastAsia="Times New Roman" w:cstheme="minorHAnsi"/>
          <w:b/>
          <w:bCs/>
          <w:color w:val="333333"/>
        </w:rPr>
        <w:t xml:space="preserve">measures the district </w:t>
      </w:r>
      <w:r w:rsidRPr="001405DF">
        <w:rPr>
          <w:rFonts w:eastAsia="Times New Roman" w:cstheme="minorHAnsi"/>
          <w:b/>
          <w:bCs/>
          <w:color w:val="333333"/>
        </w:rPr>
        <w:t xml:space="preserve">will </w:t>
      </w:r>
      <w:r w:rsidRPr="00481AFC">
        <w:rPr>
          <w:rFonts w:eastAsia="Times New Roman" w:cstheme="minorHAnsi"/>
          <w:b/>
          <w:bCs/>
          <w:color w:val="333333"/>
        </w:rPr>
        <w:t xml:space="preserve">use to gauge </w:t>
      </w:r>
      <w:proofErr w:type="gramStart"/>
      <w:r w:rsidRPr="00481AFC">
        <w:rPr>
          <w:rFonts w:eastAsia="Times New Roman" w:cstheme="minorHAnsi"/>
          <w:b/>
          <w:bCs/>
          <w:color w:val="333333"/>
        </w:rPr>
        <w:t>whether or not</w:t>
      </w:r>
      <w:proofErr w:type="gramEnd"/>
      <w:r w:rsidRPr="00481AFC">
        <w:rPr>
          <w:rFonts w:eastAsia="Times New Roman" w:cstheme="minorHAnsi"/>
          <w:b/>
          <w:bCs/>
          <w:color w:val="333333"/>
        </w:rPr>
        <w:t xml:space="preserve"> the goals and objectives are being met</w:t>
      </w:r>
      <w:r w:rsidRPr="001405DF">
        <w:rPr>
          <w:rFonts w:eastAsia="Times New Roman" w:cstheme="minorHAnsi"/>
          <w:b/>
          <w:bCs/>
          <w:color w:val="333333"/>
        </w:rPr>
        <w:t xml:space="preserve"> are as follow:</w:t>
      </w:r>
    </w:p>
    <w:p w14:paraId="2372DECC" w14:textId="3F879DAE" w:rsidR="002904A9" w:rsidRPr="001405DF" w:rsidRDefault="002904A9" w:rsidP="002904A9">
      <w:pPr>
        <w:spacing w:after="0" w:line="240" w:lineRule="auto"/>
        <w:rPr>
          <w:rFonts w:eastAsia="Times New Roman" w:cstheme="minorHAnsi"/>
        </w:rPr>
      </w:pPr>
      <w:r w:rsidRPr="001405DF">
        <w:rPr>
          <w:rFonts w:eastAsia="Times New Roman" w:cstheme="minorHAnsi"/>
          <w:color w:val="333333"/>
        </w:rPr>
        <w:t>As</w:t>
      </w:r>
      <w:r w:rsidRPr="00481AFC">
        <w:rPr>
          <w:rFonts w:eastAsia="Times New Roman" w:cstheme="minorHAnsi"/>
          <w:color w:val="333333"/>
        </w:rPr>
        <w:t xml:space="preserve"> a data-driven district and will use MAP Reading fluency and progress monitoring tools, NWEA diagnostics, IXL, RAZ </w:t>
      </w:r>
      <w:proofErr w:type="spellStart"/>
      <w:r w:rsidRPr="00481AFC">
        <w:rPr>
          <w:rFonts w:eastAsia="Times New Roman" w:cstheme="minorHAnsi"/>
          <w:color w:val="333333"/>
        </w:rPr>
        <w:t>Kidz</w:t>
      </w:r>
      <w:proofErr w:type="spellEnd"/>
      <w:r w:rsidRPr="00481AFC">
        <w:rPr>
          <w:rFonts w:eastAsia="Times New Roman" w:cstheme="minorHAnsi"/>
          <w:color w:val="333333"/>
        </w:rPr>
        <w:t>, and Exact Path. In addition, teachers will closely monitor and adjust learning outcomes based on the rate of growth and student mastery of standards. Their progress will be monitored from the beginning of school and throughout the school year to ensure goals have been successfully met.</w:t>
      </w:r>
    </w:p>
    <w:p w14:paraId="444D06A6" w14:textId="77777777" w:rsidR="003721C4" w:rsidRDefault="003721C4" w:rsidP="0016758D">
      <w:pPr>
        <w:rPr>
          <w:rFonts w:eastAsia="Times New Roman" w:cstheme="minorHAnsi"/>
          <w:b/>
          <w:bCs/>
          <w:color w:val="333333"/>
        </w:rPr>
      </w:pPr>
    </w:p>
    <w:p w14:paraId="5112B202" w14:textId="37153989" w:rsidR="002904A9" w:rsidRPr="001405DF" w:rsidRDefault="00A354A9" w:rsidP="0016758D">
      <w:pPr>
        <w:rPr>
          <w:rFonts w:eastAsia="Times New Roman" w:cstheme="minorHAnsi"/>
          <w:color w:val="333333"/>
        </w:rPr>
      </w:pPr>
      <w:r w:rsidRPr="001405DF">
        <w:rPr>
          <w:rFonts w:eastAsia="Times New Roman" w:cstheme="minorHAnsi"/>
          <w:b/>
          <w:bCs/>
          <w:color w:val="333333"/>
        </w:rPr>
        <w:t xml:space="preserve">The </w:t>
      </w:r>
      <w:r w:rsidRPr="00481AFC">
        <w:rPr>
          <w:rFonts w:eastAsia="Times New Roman" w:cstheme="minorHAnsi"/>
          <w:b/>
          <w:bCs/>
          <w:color w:val="333333"/>
        </w:rPr>
        <w:t>approval of the waiver will assist the district in efforts to mitigate the summer learning loss that students often experience.</w:t>
      </w:r>
    </w:p>
    <w:p w14:paraId="57A1E340" w14:textId="499F1E47" w:rsidR="001405DF" w:rsidRPr="001405DF" w:rsidRDefault="001405DF" w:rsidP="001405DF">
      <w:pPr>
        <w:spacing w:after="240" w:line="240" w:lineRule="auto"/>
        <w:rPr>
          <w:rFonts w:eastAsia="Times New Roman" w:cstheme="minorHAnsi"/>
        </w:rPr>
      </w:pPr>
      <w:r w:rsidRPr="00481AFC">
        <w:rPr>
          <w:rFonts w:eastAsia="Times New Roman" w:cstheme="minorHAnsi"/>
          <w:color w:val="333333"/>
        </w:rPr>
        <w:t xml:space="preserve">Having students in summer learning will enable us to address very specific areas of unfinished learning in students who are 3 or more grade levels behind in their current grade due to the pandemic. Without additional learning opportunities during the summer, the learning gap would widen due to inactivity of learners. This waiver will give our students an advantage by continuing their learning immediately at the end of the school year and ending the summer with a </w:t>
      </w:r>
      <w:r w:rsidR="003721C4" w:rsidRPr="00481AFC">
        <w:rPr>
          <w:rFonts w:eastAsia="Times New Roman" w:cstheme="minorHAnsi"/>
          <w:color w:val="333333"/>
        </w:rPr>
        <w:t>30-day</w:t>
      </w:r>
      <w:r w:rsidRPr="00481AFC">
        <w:rPr>
          <w:rFonts w:eastAsia="Times New Roman" w:cstheme="minorHAnsi"/>
          <w:color w:val="333333"/>
        </w:rPr>
        <w:t xml:space="preserve"> learning action plan to work on at home with full access to all intervention programs as well.</w:t>
      </w:r>
    </w:p>
    <w:p w14:paraId="122A2E1B" w14:textId="4BA83140" w:rsidR="006046ED" w:rsidRDefault="004B7A26" w:rsidP="0016758D">
      <w:pPr>
        <w:rPr>
          <w:rFonts w:eastAsia="Times New Roman" w:cstheme="minorHAnsi"/>
          <w:color w:val="333333"/>
        </w:rPr>
      </w:pPr>
      <w:r w:rsidRPr="003721C4">
        <w:rPr>
          <w:rFonts w:eastAsia="Times New Roman" w:cstheme="minorHAnsi"/>
          <w:color w:val="333333"/>
        </w:rPr>
        <w:t>Though surrounding school districts have been approved for the waiver</w:t>
      </w:r>
      <w:r w:rsidR="00DB2F73" w:rsidRPr="003721C4">
        <w:rPr>
          <w:rFonts w:eastAsia="Times New Roman" w:cstheme="minorHAnsi"/>
          <w:color w:val="333333"/>
        </w:rPr>
        <w:t xml:space="preserve"> including DPSCD, </w:t>
      </w:r>
      <w:r w:rsidR="003721C4" w:rsidRPr="003721C4">
        <w:rPr>
          <w:rFonts w:eastAsia="Times New Roman" w:cstheme="minorHAnsi"/>
          <w:color w:val="333333"/>
        </w:rPr>
        <w:t>t</w:t>
      </w:r>
      <w:r w:rsidR="003721C4" w:rsidRPr="00481AFC">
        <w:rPr>
          <w:rFonts w:eastAsia="Times New Roman" w:cstheme="minorHAnsi"/>
          <w:color w:val="333333"/>
        </w:rPr>
        <w:t>his is not an ISD-wide application</w:t>
      </w:r>
      <w:r w:rsidR="00291AED">
        <w:rPr>
          <w:rFonts w:eastAsia="Times New Roman" w:cstheme="minorHAnsi"/>
          <w:color w:val="333333"/>
        </w:rPr>
        <w:t>.</w:t>
      </w:r>
    </w:p>
    <w:p w14:paraId="0E764942" w14:textId="5A4364B2" w:rsidR="0009699C" w:rsidRPr="0009699C" w:rsidRDefault="0009699C" w:rsidP="0016758D">
      <w:pPr>
        <w:rPr>
          <w:rFonts w:eastAsia="Times New Roman" w:cstheme="minorHAnsi"/>
          <w:b/>
          <w:bCs/>
          <w:u w:val="single"/>
        </w:rPr>
      </w:pPr>
      <w:r w:rsidRPr="0009699C">
        <w:rPr>
          <w:rFonts w:eastAsia="Times New Roman" w:cstheme="minorHAnsi"/>
          <w:b/>
          <w:bCs/>
          <w:u w:val="single"/>
        </w:rPr>
        <w:t>PUBLIC HEARING</w:t>
      </w:r>
    </w:p>
    <w:p w14:paraId="36537ADA" w14:textId="77777777" w:rsidR="0071640B" w:rsidRDefault="004A668A" w:rsidP="0016758D">
      <w:pPr>
        <w:rPr>
          <w:rFonts w:ascii="Roboto" w:eastAsia="Times New Roman" w:hAnsi="Roboto" w:cs="Times New Roman"/>
          <w:b/>
          <w:bCs/>
          <w:color w:val="333333"/>
          <w:sz w:val="24"/>
          <w:szCs w:val="24"/>
        </w:rPr>
      </w:pPr>
      <w:r w:rsidRPr="00481AFC">
        <w:rPr>
          <w:rFonts w:ascii="Roboto" w:eastAsia="Times New Roman" w:hAnsi="Roboto" w:cs="Times New Roman"/>
          <w:b/>
          <w:bCs/>
          <w:color w:val="333333"/>
          <w:sz w:val="24"/>
          <w:szCs w:val="24"/>
        </w:rPr>
        <w:t xml:space="preserve">The district </w:t>
      </w:r>
      <w:r w:rsidR="00935F24">
        <w:rPr>
          <w:rFonts w:ascii="Roboto" w:eastAsia="Times New Roman" w:hAnsi="Roboto" w:cs="Times New Roman"/>
          <w:b/>
          <w:bCs/>
          <w:color w:val="333333"/>
          <w:sz w:val="24"/>
          <w:szCs w:val="24"/>
        </w:rPr>
        <w:t>will</w:t>
      </w:r>
      <w:r w:rsidRPr="00481AFC">
        <w:rPr>
          <w:rFonts w:ascii="Roboto" w:eastAsia="Times New Roman" w:hAnsi="Roboto" w:cs="Times New Roman"/>
          <w:b/>
          <w:bCs/>
          <w:color w:val="333333"/>
          <w:sz w:val="24"/>
          <w:szCs w:val="24"/>
        </w:rPr>
        <w:t xml:space="preserve"> </w:t>
      </w:r>
      <w:r w:rsidR="008D1928">
        <w:rPr>
          <w:rFonts w:ascii="Roboto" w:eastAsia="Times New Roman" w:hAnsi="Roboto" w:cs="Times New Roman"/>
          <w:b/>
          <w:bCs/>
          <w:color w:val="333333"/>
          <w:sz w:val="24"/>
          <w:szCs w:val="24"/>
        </w:rPr>
        <w:t>have a</w:t>
      </w:r>
      <w:r w:rsidR="002A0B0A">
        <w:rPr>
          <w:rFonts w:ascii="Roboto" w:eastAsia="Times New Roman" w:hAnsi="Roboto" w:cs="Times New Roman"/>
          <w:b/>
          <w:bCs/>
          <w:color w:val="333333"/>
          <w:sz w:val="24"/>
          <w:szCs w:val="24"/>
        </w:rPr>
        <w:t xml:space="preserve"> public </w:t>
      </w:r>
      <w:r w:rsidR="0047543B">
        <w:rPr>
          <w:rFonts w:ascii="Roboto" w:eastAsia="Times New Roman" w:hAnsi="Roboto" w:cs="Times New Roman"/>
          <w:b/>
          <w:bCs/>
          <w:color w:val="333333"/>
          <w:sz w:val="24"/>
          <w:szCs w:val="24"/>
        </w:rPr>
        <w:t>hearing</w:t>
      </w:r>
      <w:r w:rsidRPr="00481AFC">
        <w:rPr>
          <w:rFonts w:ascii="Roboto" w:eastAsia="Times New Roman" w:hAnsi="Roboto" w:cs="Times New Roman"/>
          <w:b/>
          <w:bCs/>
          <w:color w:val="333333"/>
          <w:sz w:val="24"/>
          <w:szCs w:val="24"/>
        </w:rPr>
        <w:t xml:space="preserve"> </w:t>
      </w:r>
      <w:r w:rsidR="0047543B">
        <w:rPr>
          <w:rFonts w:ascii="Roboto" w:eastAsia="Times New Roman" w:hAnsi="Roboto" w:cs="Times New Roman"/>
          <w:b/>
          <w:bCs/>
          <w:color w:val="333333"/>
          <w:sz w:val="24"/>
          <w:szCs w:val="24"/>
        </w:rPr>
        <w:t xml:space="preserve">according </w:t>
      </w:r>
      <w:r w:rsidR="006B7B0F">
        <w:rPr>
          <w:rFonts w:ascii="Roboto" w:eastAsia="Times New Roman" w:hAnsi="Roboto" w:cs="Times New Roman"/>
          <w:b/>
          <w:bCs/>
          <w:color w:val="333333"/>
          <w:sz w:val="24"/>
          <w:szCs w:val="24"/>
        </w:rPr>
        <w:t xml:space="preserve">to the Open </w:t>
      </w:r>
      <w:r w:rsidRPr="00481AFC">
        <w:rPr>
          <w:rFonts w:ascii="Roboto" w:eastAsia="Times New Roman" w:hAnsi="Roboto" w:cs="Times New Roman"/>
          <w:b/>
          <w:bCs/>
          <w:color w:val="333333"/>
          <w:sz w:val="24"/>
          <w:szCs w:val="24"/>
        </w:rPr>
        <w:t>Meetings Act, Act 267 of 1976.</w:t>
      </w:r>
      <w:r w:rsidR="008D1928">
        <w:rPr>
          <w:rFonts w:ascii="Roboto" w:eastAsia="Times New Roman" w:hAnsi="Roboto" w:cs="Times New Roman"/>
          <w:b/>
          <w:bCs/>
          <w:color w:val="333333"/>
          <w:sz w:val="24"/>
          <w:szCs w:val="24"/>
        </w:rPr>
        <w:t xml:space="preserve">  </w:t>
      </w:r>
    </w:p>
    <w:p w14:paraId="5DC135FE" w14:textId="6F2689A8" w:rsidR="0071640B" w:rsidRDefault="0071640B" w:rsidP="00D14E3F">
      <w:pPr>
        <w:spacing w:after="0" w:line="240" w:lineRule="auto"/>
        <w:jc w:val="center"/>
        <w:rPr>
          <w:rFonts w:ascii="Roboto" w:eastAsia="Times New Roman" w:hAnsi="Roboto" w:cs="Times New Roman"/>
          <w:b/>
          <w:bCs/>
          <w:color w:val="333333"/>
          <w:sz w:val="24"/>
          <w:szCs w:val="24"/>
        </w:rPr>
      </w:pPr>
      <w:r>
        <w:rPr>
          <w:rFonts w:ascii="Roboto" w:eastAsia="Times New Roman" w:hAnsi="Roboto" w:cs="Times New Roman"/>
          <w:b/>
          <w:bCs/>
          <w:color w:val="333333"/>
          <w:sz w:val="24"/>
          <w:szCs w:val="24"/>
        </w:rPr>
        <w:t>Rutherford Winans Academy</w:t>
      </w:r>
    </w:p>
    <w:p w14:paraId="667AF806" w14:textId="1EF9E0EB" w:rsidR="0009699C" w:rsidRDefault="0071640B" w:rsidP="00D14E3F">
      <w:pPr>
        <w:spacing w:after="0" w:line="240" w:lineRule="auto"/>
        <w:jc w:val="center"/>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August 3, </w:t>
      </w:r>
      <w:proofErr w:type="gramStart"/>
      <w:r>
        <w:rPr>
          <w:rFonts w:ascii="Roboto" w:eastAsia="Times New Roman" w:hAnsi="Roboto" w:cs="Times New Roman"/>
          <w:color w:val="333333"/>
          <w:sz w:val="24"/>
          <w:szCs w:val="24"/>
        </w:rPr>
        <w:t>2022</w:t>
      </w:r>
      <w:proofErr w:type="gramEnd"/>
      <w:r>
        <w:rPr>
          <w:rFonts w:ascii="Roboto" w:eastAsia="Times New Roman" w:hAnsi="Roboto" w:cs="Times New Roman"/>
          <w:color w:val="333333"/>
          <w:sz w:val="24"/>
          <w:szCs w:val="24"/>
        </w:rPr>
        <w:t xml:space="preserve"> 10:00 A</w:t>
      </w:r>
      <w:r w:rsidR="003E013D">
        <w:rPr>
          <w:rFonts w:ascii="Roboto" w:eastAsia="Times New Roman" w:hAnsi="Roboto" w:cs="Times New Roman"/>
          <w:color w:val="333333"/>
          <w:sz w:val="24"/>
          <w:szCs w:val="24"/>
        </w:rPr>
        <w:t>M</w:t>
      </w:r>
    </w:p>
    <w:p w14:paraId="484A5D1F" w14:textId="02ACEA2D" w:rsidR="007C4513" w:rsidRPr="00B01693" w:rsidRDefault="007C4513" w:rsidP="007C4513">
      <w:pPr>
        <w:rPr>
          <w:rFonts w:ascii="Arial Narrow" w:hAnsi="Arial Narrow"/>
          <w:sz w:val="24"/>
          <w:szCs w:val="24"/>
        </w:rPr>
      </w:pPr>
      <w:r>
        <w:rPr>
          <w:rFonts w:ascii="Arial Narrow" w:hAnsi="Arial Narrow"/>
          <w:sz w:val="24"/>
          <w:szCs w:val="24"/>
        </w:rPr>
        <w:t xml:space="preserve">              </w:t>
      </w:r>
      <w:r w:rsidRPr="00B01693">
        <w:rPr>
          <w:rFonts w:ascii="Arial Narrow" w:hAnsi="Arial Narrow"/>
          <w:sz w:val="24"/>
          <w:szCs w:val="24"/>
        </w:rPr>
        <w:t>https://us02web.zoom.us/j/86989898759?pwd=TXpGV3BjZVZYQ056Z3JrdWdTcXFkQT09</w:t>
      </w:r>
    </w:p>
    <w:p w14:paraId="67E3457A" w14:textId="77777777" w:rsidR="007C4513" w:rsidRPr="003721C4" w:rsidRDefault="007C4513" w:rsidP="007C4513">
      <w:pPr>
        <w:jc w:val="center"/>
        <w:rPr>
          <w:rFonts w:eastAsia="Times New Roman" w:cstheme="minorHAnsi"/>
          <w:color w:val="333333"/>
        </w:rPr>
      </w:pPr>
      <w:r w:rsidRPr="00481AFC">
        <w:rPr>
          <w:rFonts w:ascii="Roboto" w:eastAsia="Times New Roman" w:hAnsi="Roboto" w:cs="Times New Roman"/>
          <w:color w:val="333333"/>
          <w:sz w:val="24"/>
          <w:szCs w:val="24"/>
        </w:rPr>
        <w:t xml:space="preserve">Meeting ID: </w:t>
      </w:r>
      <w:r w:rsidRPr="00B01693">
        <w:rPr>
          <w:rFonts w:ascii="Arial Narrow" w:hAnsi="Arial Narrow"/>
          <w:sz w:val="28"/>
          <w:szCs w:val="28"/>
        </w:rPr>
        <w:t>869 8989 8759</w:t>
      </w:r>
      <w:r>
        <w:t xml:space="preserve"> </w:t>
      </w:r>
      <w:r w:rsidRPr="00481AFC">
        <w:rPr>
          <w:rFonts w:ascii="Roboto" w:eastAsia="Times New Roman" w:hAnsi="Roboto" w:cs="Times New Roman"/>
          <w:color w:val="333333"/>
          <w:sz w:val="24"/>
          <w:szCs w:val="24"/>
        </w:rPr>
        <w:t xml:space="preserve">Passcode: </w:t>
      </w:r>
      <w:r w:rsidRPr="00B01693">
        <w:rPr>
          <w:rFonts w:ascii="Arial Narrow" w:hAnsi="Arial Narrow"/>
          <w:sz w:val="28"/>
          <w:szCs w:val="28"/>
        </w:rPr>
        <w:t>614659</w:t>
      </w:r>
    </w:p>
    <w:p w14:paraId="054A71D0" w14:textId="37E30507" w:rsidR="009B4F13" w:rsidRDefault="005E6E14" w:rsidP="007A4F64">
      <w:r w:rsidRPr="00C04A8E">
        <w:rPr>
          <w:rFonts w:ascii="Roboto" w:eastAsia="Times New Roman" w:hAnsi="Roboto" w:cs="Times New Roman"/>
          <w:color w:val="333333"/>
          <w:sz w:val="24"/>
          <w:szCs w:val="24"/>
        </w:rPr>
        <w:br/>
      </w:r>
    </w:p>
    <w:p w14:paraId="538DE301" w14:textId="77777777" w:rsidR="009B4F13" w:rsidRDefault="009B4F13" w:rsidP="005F56F3"/>
    <w:sectPr w:rsidR="009B4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CE74" w14:textId="77777777" w:rsidR="002076B1" w:rsidRDefault="002076B1" w:rsidP="008534C8">
      <w:pPr>
        <w:spacing w:after="0" w:line="240" w:lineRule="auto"/>
      </w:pPr>
      <w:r>
        <w:separator/>
      </w:r>
    </w:p>
  </w:endnote>
  <w:endnote w:type="continuationSeparator" w:id="0">
    <w:p w14:paraId="663D08CA" w14:textId="77777777" w:rsidR="002076B1" w:rsidRDefault="002076B1" w:rsidP="0085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2D3F" w14:textId="77777777" w:rsidR="002076B1" w:rsidRDefault="002076B1" w:rsidP="008534C8">
      <w:pPr>
        <w:spacing w:after="0" w:line="240" w:lineRule="auto"/>
      </w:pPr>
      <w:r>
        <w:separator/>
      </w:r>
    </w:p>
  </w:footnote>
  <w:footnote w:type="continuationSeparator" w:id="0">
    <w:p w14:paraId="1E67DDE6" w14:textId="77777777" w:rsidR="002076B1" w:rsidRDefault="002076B1" w:rsidP="00853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1D3A"/>
    <w:multiLevelType w:val="hybridMultilevel"/>
    <w:tmpl w:val="48123B1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C606E4"/>
    <w:multiLevelType w:val="hybridMultilevel"/>
    <w:tmpl w:val="6FC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7156B"/>
    <w:multiLevelType w:val="hybridMultilevel"/>
    <w:tmpl w:val="C040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94B00"/>
    <w:multiLevelType w:val="hybridMultilevel"/>
    <w:tmpl w:val="09A8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42828"/>
    <w:multiLevelType w:val="hybridMultilevel"/>
    <w:tmpl w:val="8532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64C8A"/>
    <w:multiLevelType w:val="hybridMultilevel"/>
    <w:tmpl w:val="C994DE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1525921">
    <w:abstractNumId w:val="3"/>
  </w:num>
  <w:num w:numId="2" w16cid:durableId="1222596588">
    <w:abstractNumId w:val="1"/>
  </w:num>
  <w:num w:numId="3" w16cid:durableId="68623993">
    <w:abstractNumId w:val="2"/>
  </w:num>
  <w:num w:numId="4" w16cid:durableId="444546120">
    <w:abstractNumId w:val="5"/>
  </w:num>
  <w:num w:numId="5" w16cid:durableId="2137260879">
    <w:abstractNumId w:val="0"/>
  </w:num>
  <w:num w:numId="6" w16cid:durableId="452406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53"/>
    <w:rsid w:val="000260A3"/>
    <w:rsid w:val="0009699C"/>
    <w:rsid w:val="000B2EE0"/>
    <w:rsid w:val="001405DF"/>
    <w:rsid w:val="0016758D"/>
    <w:rsid w:val="002076B1"/>
    <w:rsid w:val="00251ED4"/>
    <w:rsid w:val="002904A9"/>
    <w:rsid w:val="00291AED"/>
    <w:rsid w:val="002A040C"/>
    <w:rsid w:val="002A0B0A"/>
    <w:rsid w:val="00307289"/>
    <w:rsid w:val="003721C4"/>
    <w:rsid w:val="003869B0"/>
    <w:rsid w:val="00391DC7"/>
    <w:rsid w:val="003C2F47"/>
    <w:rsid w:val="003E013D"/>
    <w:rsid w:val="004738E0"/>
    <w:rsid w:val="0047543B"/>
    <w:rsid w:val="004A668A"/>
    <w:rsid w:val="004B7A26"/>
    <w:rsid w:val="00583B8F"/>
    <w:rsid w:val="005A4FDA"/>
    <w:rsid w:val="005C079B"/>
    <w:rsid w:val="005C57B9"/>
    <w:rsid w:val="005E6E14"/>
    <w:rsid w:val="005F56F3"/>
    <w:rsid w:val="006046ED"/>
    <w:rsid w:val="00670580"/>
    <w:rsid w:val="006B030E"/>
    <w:rsid w:val="006B7B0F"/>
    <w:rsid w:val="006D0B00"/>
    <w:rsid w:val="00706D3E"/>
    <w:rsid w:val="0071640B"/>
    <w:rsid w:val="00730F0B"/>
    <w:rsid w:val="007520AA"/>
    <w:rsid w:val="007739F0"/>
    <w:rsid w:val="007A4F64"/>
    <w:rsid w:val="007C4513"/>
    <w:rsid w:val="00843744"/>
    <w:rsid w:val="008534C8"/>
    <w:rsid w:val="008655F3"/>
    <w:rsid w:val="00875807"/>
    <w:rsid w:val="008D1928"/>
    <w:rsid w:val="008D4935"/>
    <w:rsid w:val="00924FF9"/>
    <w:rsid w:val="00935F24"/>
    <w:rsid w:val="009652FB"/>
    <w:rsid w:val="00992176"/>
    <w:rsid w:val="009B4F13"/>
    <w:rsid w:val="00A22B4B"/>
    <w:rsid w:val="00A354A9"/>
    <w:rsid w:val="00B6267A"/>
    <w:rsid w:val="00BB72EA"/>
    <w:rsid w:val="00BE7BCB"/>
    <w:rsid w:val="00C04A8E"/>
    <w:rsid w:val="00D14E3F"/>
    <w:rsid w:val="00D86B53"/>
    <w:rsid w:val="00DA5201"/>
    <w:rsid w:val="00DB2F73"/>
    <w:rsid w:val="00DF6D42"/>
    <w:rsid w:val="00EA30CD"/>
    <w:rsid w:val="00EC7CA0"/>
    <w:rsid w:val="00F07100"/>
    <w:rsid w:val="00F23DFB"/>
    <w:rsid w:val="00F55C65"/>
    <w:rsid w:val="00F6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3F99"/>
  <w15:chartTrackingRefBased/>
  <w15:docId w15:val="{71983F12-23DE-4AEC-92C7-10158D5D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F3"/>
    <w:pPr>
      <w:ind w:left="720"/>
      <w:contextualSpacing/>
    </w:pPr>
  </w:style>
  <w:style w:type="table" w:styleId="TableGrid">
    <w:name w:val="Table Grid"/>
    <w:basedOn w:val="TableNormal"/>
    <w:uiPriority w:val="39"/>
    <w:rsid w:val="0039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C8"/>
  </w:style>
  <w:style w:type="paragraph" w:styleId="Footer">
    <w:name w:val="footer"/>
    <w:basedOn w:val="Normal"/>
    <w:link w:val="FooterChar"/>
    <w:uiPriority w:val="99"/>
    <w:unhideWhenUsed/>
    <w:rsid w:val="0085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Staton, Vanessa</dc:creator>
  <cp:keywords/>
  <dc:description/>
  <cp:lastModifiedBy>Staton, Vanessa</cp:lastModifiedBy>
  <cp:revision>3</cp:revision>
  <dcterms:created xsi:type="dcterms:W3CDTF">2022-08-01T23:55:00Z</dcterms:created>
  <dcterms:modified xsi:type="dcterms:W3CDTF">2022-08-01T23:57:00Z</dcterms:modified>
</cp:coreProperties>
</file>